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691E" w14:textId="77777777" w:rsidR="00504534" w:rsidRPr="00504534" w:rsidRDefault="00504534" w:rsidP="0050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АЛГЕБРА</w:t>
      </w:r>
    </w:p>
    <w:p w14:paraId="1C1C766F" w14:textId="4A3EC54D" w:rsidR="00504534" w:rsidRPr="00504534" w:rsidRDefault="00504534" w:rsidP="0050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Заседание секции:</w:t>
      </w:r>
    </w:p>
    <w:p w14:paraId="0AF849F2" w14:textId="77777777" w:rsidR="00504534" w:rsidRPr="00504534" w:rsidRDefault="00504534" w:rsidP="0050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23 мая 2025, 16.35, аудитория 428 (2 корпус ТГУ).</w:t>
      </w:r>
    </w:p>
    <w:p w14:paraId="72397AED" w14:textId="77777777" w:rsidR="00504534" w:rsidRPr="00504534" w:rsidRDefault="00504534" w:rsidP="0050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Председатель: Королева Анастасия Максимовна.</w:t>
      </w:r>
    </w:p>
    <w:p w14:paraId="222DCC86" w14:textId="77777777" w:rsidR="00504534" w:rsidRPr="00504534" w:rsidRDefault="00504534" w:rsidP="0050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Секретарь: Жичица Данил Владимирович.</w:t>
      </w:r>
    </w:p>
    <w:p w14:paraId="520BFAA2" w14:textId="77777777" w:rsidR="00504534" w:rsidRPr="00504534" w:rsidRDefault="00504534" w:rsidP="00504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 </w:t>
      </w:r>
    </w:p>
    <w:p w14:paraId="309AFD68" w14:textId="65869ED9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 xml:space="preserve">Бактыбеков </w:t>
      </w:r>
      <w:r>
        <w:rPr>
          <w:rFonts w:ascii="Times New Roman" w:hAnsi="Times New Roman" w:cs="Times New Roman"/>
          <w:sz w:val="24"/>
          <w:szCs w:val="24"/>
        </w:rPr>
        <w:t>Бек Бактыбетович,</w:t>
      </w:r>
      <w:r w:rsidRPr="00504534">
        <w:rPr>
          <w:rFonts w:ascii="Times New Roman" w:hAnsi="Times New Roman" w:cs="Times New Roman"/>
          <w:sz w:val="24"/>
          <w:szCs w:val="24"/>
        </w:rPr>
        <w:t xml:space="preserve"> Критерий 3-струнности и его следствия.</w:t>
      </w:r>
    </w:p>
    <w:p w14:paraId="44F84F7B" w14:textId="4932A284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Брылякова Е</w:t>
      </w:r>
      <w:r>
        <w:rPr>
          <w:rFonts w:ascii="Times New Roman" w:hAnsi="Times New Roman" w:cs="Times New Roman"/>
          <w:sz w:val="24"/>
          <w:szCs w:val="24"/>
        </w:rPr>
        <w:t>лизавета</w:t>
      </w:r>
      <w:r w:rsidRPr="0050453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алерьевна,</w:t>
      </w:r>
      <w:r w:rsidRPr="00504534">
        <w:rPr>
          <w:rFonts w:ascii="Times New Roman" w:hAnsi="Times New Roman" w:cs="Times New Roman"/>
          <w:sz w:val="24"/>
          <w:szCs w:val="24"/>
        </w:rPr>
        <w:t xml:space="preserve"> Типы унификации суперинтуиционистских логик.</w:t>
      </w:r>
    </w:p>
    <w:p w14:paraId="050DED37" w14:textId="34A82477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Королева А</w:t>
      </w:r>
      <w:r w:rsidR="003E7F71">
        <w:rPr>
          <w:rFonts w:ascii="Times New Roman" w:hAnsi="Times New Roman" w:cs="Times New Roman"/>
          <w:sz w:val="24"/>
          <w:szCs w:val="24"/>
        </w:rPr>
        <w:t>настасия Максимовна,</w:t>
      </w:r>
      <w:r w:rsidRPr="00504534">
        <w:rPr>
          <w:rFonts w:ascii="Times New Roman" w:hAnsi="Times New Roman" w:cs="Times New Roman"/>
          <w:sz w:val="24"/>
          <w:szCs w:val="24"/>
        </w:rPr>
        <w:t xml:space="preserve"> Определяемость кольца Z/</w:t>
      </w:r>
      <w:r w:rsidRPr="00504534">
        <w:rPr>
          <w:rFonts w:ascii="Cambria Math" w:hAnsi="Cambria Math" w:cs="Cambria Math"/>
          <w:sz w:val="24"/>
          <w:szCs w:val="24"/>
        </w:rPr>
        <w:t>𝑛</w:t>
      </w:r>
      <w:r w:rsidRPr="00504534">
        <w:rPr>
          <w:rFonts w:ascii="Times New Roman" w:hAnsi="Times New Roman" w:cs="Times New Roman"/>
          <w:sz w:val="24"/>
          <w:szCs w:val="24"/>
        </w:rPr>
        <w:t>Z его группой автоморфизмов.</w:t>
      </w:r>
    </w:p>
    <w:p w14:paraId="02520E0F" w14:textId="24179FA0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Окунева Д</w:t>
      </w:r>
      <w:r>
        <w:rPr>
          <w:rFonts w:ascii="Times New Roman" w:hAnsi="Times New Roman" w:cs="Times New Roman"/>
          <w:sz w:val="24"/>
          <w:szCs w:val="24"/>
        </w:rPr>
        <w:t>арья</w:t>
      </w:r>
      <w:r w:rsidRPr="0050453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ндреевна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0453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04534">
        <w:rPr>
          <w:rFonts w:ascii="Times New Roman" w:hAnsi="Times New Roman" w:cs="Times New Roman"/>
          <w:sz w:val="24"/>
          <w:szCs w:val="24"/>
        </w:rPr>
        <w:t xml:space="preserve"> полуполевых проективных плоскостях, допускающих А_4 и S_4.</w:t>
      </w:r>
    </w:p>
    <w:p w14:paraId="20F1F5F8" w14:textId="261A6D09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Полищук П</w:t>
      </w:r>
      <w:r>
        <w:rPr>
          <w:rFonts w:ascii="Times New Roman" w:hAnsi="Times New Roman" w:cs="Times New Roman"/>
          <w:sz w:val="24"/>
          <w:szCs w:val="24"/>
        </w:rPr>
        <w:t>олина</w:t>
      </w:r>
      <w:r w:rsidRPr="0050453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ндреевна,</w:t>
      </w:r>
      <w:r w:rsidRPr="00504534">
        <w:rPr>
          <w:rFonts w:ascii="Times New Roman" w:hAnsi="Times New Roman" w:cs="Times New Roman"/>
          <w:sz w:val="24"/>
          <w:szCs w:val="24"/>
        </w:rPr>
        <w:t xml:space="preserve"> Матричное представление эндоморфизмов примарных групп ранга 4.</w:t>
      </w:r>
    </w:p>
    <w:p w14:paraId="7D75FE7D" w14:textId="01FB6D4B" w:rsidR="00504534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Поляков А</w:t>
      </w:r>
      <w:r>
        <w:rPr>
          <w:rFonts w:ascii="Times New Roman" w:hAnsi="Times New Roman" w:cs="Times New Roman"/>
          <w:sz w:val="24"/>
          <w:szCs w:val="24"/>
        </w:rPr>
        <w:t>лександр</w:t>
      </w:r>
      <w:r w:rsidRPr="0050453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лексеевич,</w:t>
      </w:r>
      <w:r w:rsidRPr="00504534">
        <w:rPr>
          <w:rFonts w:ascii="Times New Roman" w:hAnsi="Times New Roman" w:cs="Times New Roman"/>
          <w:sz w:val="24"/>
          <w:szCs w:val="24"/>
        </w:rPr>
        <w:t xml:space="preserve"> Кортежная семантика в линейной модальной логике.</w:t>
      </w:r>
    </w:p>
    <w:p w14:paraId="4581EFCB" w14:textId="59B33C1D" w:rsidR="00D83618" w:rsidRPr="00504534" w:rsidRDefault="00504534" w:rsidP="00504534">
      <w:pPr>
        <w:pStyle w:val="a4"/>
        <w:numPr>
          <w:ilvl w:val="0"/>
          <w:numId w:val="3"/>
        </w:numPr>
        <w:spacing w:after="0" w:line="276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504534">
        <w:rPr>
          <w:rFonts w:ascii="Times New Roman" w:hAnsi="Times New Roman" w:cs="Times New Roman"/>
          <w:sz w:val="24"/>
          <w:szCs w:val="24"/>
        </w:rPr>
        <w:t>Скобелев К</w:t>
      </w:r>
      <w:r>
        <w:rPr>
          <w:rFonts w:ascii="Times New Roman" w:hAnsi="Times New Roman" w:cs="Times New Roman"/>
          <w:sz w:val="24"/>
          <w:szCs w:val="24"/>
        </w:rPr>
        <w:t>ирилл</w:t>
      </w:r>
      <w:r w:rsidRPr="0050453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ячеславович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045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04534">
        <w:rPr>
          <w:rFonts w:ascii="Times New Roman" w:hAnsi="Times New Roman" w:cs="Times New Roman"/>
          <w:sz w:val="24"/>
          <w:szCs w:val="24"/>
        </w:rPr>
        <w:t xml:space="preserve"> порождении почти простых групп тремя инволюциями, две из которых перестановочны.</w:t>
      </w:r>
    </w:p>
    <w:sectPr w:rsidR="00D83618" w:rsidRPr="0050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7C10"/>
    <w:multiLevelType w:val="hybridMultilevel"/>
    <w:tmpl w:val="8674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394"/>
    <w:multiLevelType w:val="hybridMultilevel"/>
    <w:tmpl w:val="EC38AA34"/>
    <w:lvl w:ilvl="0" w:tplc="B1C0A0D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A1BD6"/>
    <w:multiLevelType w:val="multilevel"/>
    <w:tmpl w:val="1640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18"/>
    <w:rsid w:val="003E7F71"/>
    <w:rsid w:val="00504534"/>
    <w:rsid w:val="00D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58FC"/>
  <w15:chartTrackingRefBased/>
  <w15:docId w15:val="{00EDE080-D699-40FD-BFA5-15FEC46C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180,bqiaagaaeyqcaaagiaiaaamckwaabqkvaaaaaaaaaaaaaaaaaaaaaaaaaaaaaaaaaaaaaaaaaaaaaaaaaaaaaaaaaaaaaaaaaaaaaaaaaaaaaaaaaaaaaaaaaaaaaaaaaaaaaaaaaaaaaaaaaaaaaaaaaaaaaaaaaaaaaaaaaaaaaaaaaaaaaaaaaaaaaaaaaaaaaaaaaaaaaaaaaaaaaaaaaaaaaaaaaaaaaaa"/>
    <w:basedOn w:val="a"/>
    <w:rsid w:val="005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2025-05-17T12:40:00Z</dcterms:created>
  <dcterms:modified xsi:type="dcterms:W3CDTF">2025-05-17T12:51:00Z</dcterms:modified>
</cp:coreProperties>
</file>